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25" w:rsidRPr="00FA20A9" w:rsidRDefault="00777125" w:rsidP="00777125">
      <w:pPr>
        <w:jc w:val="left"/>
        <w:rPr>
          <w:color w:val="FF0000"/>
        </w:rPr>
      </w:pPr>
    </w:p>
    <w:p w:rsidR="00D666D5" w:rsidRDefault="00D666D5" w:rsidP="00A522D2">
      <w:pPr>
        <w:jc w:val="center"/>
      </w:pPr>
      <w:r>
        <w:rPr>
          <w:rFonts w:hint="eastAsia"/>
        </w:rPr>
        <w:t>特定事業所集中減算の取り扱いについて</w:t>
      </w:r>
    </w:p>
    <w:p w:rsidR="00D666D5" w:rsidRDefault="00D666D5"/>
    <w:p w:rsidR="00D666D5" w:rsidRDefault="001C709A" w:rsidP="00ED3753">
      <w:pPr>
        <w:wordWrap w:val="0"/>
        <w:jc w:val="right"/>
      </w:pPr>
      <w:r>
        <w:rPr>
          <w:rFonts w:hint="eastAsia"/>
        </w:rPr>
        <w:t>令和３年９</w:t>
      </w:r>
      <w:r w:rsidR="00D666D5">
        <w:rPr>
          <w:rFonts w:hint="eastAsia"/>
        </w:rPr>
        <w:t>月</w:t>
      </w:r>
    </w:p>
    <w:p w:rsidR="00D666D5" w:rsidRPr="00A522D2" w:rsidRDefault="00D666D5"/>
    <w:p w:rsidR="00D666D5" w:rsidRDefault="00A522D2">
      <w:r>
        <w:rPr>
          <w:rFonts w:hint="eastAsia"/>
        </w:rPr>
        <w:t xml:space="preserve">１　</w:t>
      </w:r>
      <w:r w:rsidR="00D666D5">
        <w:rPr>
          <w:rFonts w:hint="eastAsia"/>
        </w:rPr>
        <w:t>判定期間と減算適用期間</w:t>
      </w:r>
    </w:p>
    <w:p w:rsidR="00D666D5" w:rsidRDefault="00D666D5">
      <w:r>
        <w:rPr>
          <w:rFonts w:hint="eastAsia"/>
        </w:rPr>
        <w:t xml:space="preserve">　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rsidR="00D666D5" w:rsidRDefault="00D666D5" w:rsidP="00545B60">
      <w:pPr>
        <w:pStyle w:val="a5"/>
        <w:numPr>
          <w:ilvl w:val="0"/>
          <w:numId w:val="1"/>
        </w:numPr>
        <w:ind w:leftChars="134" w:left="424" w:hangingChars="68" w:hanging="143"/>
      </w:pPr>
      <w:r>
        <w:rPr>
          <w:rFonts w:hint="eastAsia"/>
        </w:rPr>
        <w:t>判定期間が前期（</w:t>
      </w:r>
      <w:r w:rsidR="00545B60">
        <w:rPr>
          <w:rFonts w:hint="eastAsia"/>
        </w:rPr>
        <w:t>3</w:t>
      </w:r>
      <w:r>
        <w:rPr>
          <w:rFonts w:hint="eastAsia"/>
        </w:rPr>
        <w:t>月</w:t>
      </w:r>
      <w:r w:rsidR="00545B60">
        <w:rPr>
          <w:rFonts w:hint="eastAsia"/>
        </w:rPr>
        <w:t>1</w:t>
      </w:r>
      <w:r>
        <w:rPr>
          <w:rFonts w:hint="eastAsia"/>
        </w:rPr>
        <w:t>日から</w:t>
      </w:r>
      <w:r w:rsidR="00545B60">
        <w:rPr>
          <w:rFonts w:hint="eastAsia"/>
        </w:rPr>
        <w:t>8</w:t>
      </w:r>
      <w:r>
        <w:rPr>
          <w:rFonts w:hint="eastAsia"/>
        </w:rPr>
        <w:t>月末日）の場合は、減算適用期間を</w:t>
      </w:r>
      <w:r w:rsidR="00545B60">
        <w:rPr>
          <w:rFonts w:hint="eastAsia"/>
        </w:rPr>
        <w:t>10</w:t>
      </w:r>
      <w:r>
        <w:rPr>
          <w:rFonts w:hint="eastAsia"/>
        </w:rPr>
        <w:t>月</w:t>
      </w:r>
      <w:r w:rsidR="00545B60">
        <w:rPr>
          <w:rFonts w:hint="eastAsia"/>
        </w:rPr>
        <w:t>1</w:t>
      </w:r>
      <w:r>
        <w:rPr>
          <w:rFonts w:hint="eastAsia"/>
        </w:rPr>
        <w:t>日から</w:t>
      </w:r>
      <w:r w:rsidR="00545B60">
        <w:rPr>
          <w:rFonts w:hint="eastAsia"/>
        </w:rPr>
        <w:t>3</w:t>
      </w:r>
      <w:r>
        <w:rPr>
          <w:rFonts w:hint="eastAsia"/>
        </w:rPr>
        <w:t>月</w:t>
      </w:r>
      <w:r w:rsidR="00545B60">
        <w:rPr>
          <w:rFonts w:hint="eastAsia"/>
        </w:rPr>
        <w:t>31</w:t>
      </w:r>
      <w:r>
        <w:rPr>
          <w:rFonts w:hint="eastAsia"/>
        </w:rPr>
        <w:t>日までとする。</w:t>
      </w:r>
    </w:p>
    <w:p w:rsidR="00D666D5" w:rsidRDefault="00D666D5" w:rsidP="00545B60">
      <w:pPr>
        <w:pStyle w:val="a5"/>
        <w:numPr>
          <w:ilvl w:val="0"/>
          <w:numId w:val="1"/>
        </w:numPr>
        <w:ind w:leftChars="134" w:left="424" w:hangingChars="68" w:hanging="143"/>
      </w:pPr>
      <w:r>
        <w:rPr>
          <w:rFonts w:hint="eastAsia"/>
        </w:rPr>
        <w:t>判定期間が後期（</w:t>
      </w:r>
      <w:r w:rsidR="00545B60">
        <w:rPr>
          <w:rFonts w:hint="eastAsia"/>
        </w:rPr>
        <w:t>9</w:t>
      </w:r>
      <w:r>
        <w:rPr>
          <w:rFonts w:hint="eastAsia"/>
        </w:rPr>
        <w:t>月</w:t>
      </w:r>
      <w:r w:rsidR="00545B60">
        <w:rPr>
          <w:rFonts w:hint="eastAsia"/>
        </w:rPr>
        <w:t>1</w:t>
      </w:r>
      <w:r>
        <w:rPr>
          <w:rFonts w:hint="eastAsia"/>
        </w:rPr>
        <w:t>日から</w:t>
      </w:r>
      <w:r w:rsidR="00545B60">
        <w:rPr>
          <w:rFonts w:hint="eastAsia"/>
        </w:rPr>
        <w:t>2</w:t>
      </w:r>
      <w:r>
        <w:rPr>
          <w:rFonts w:hint="eastAsia"/>
        </w:rPr>
        <w:t>月末日）の場合は、減算適用期間を</w:t>
      </w:r>
      <w:r w:rsidR="00545B60">
        <w:rPr>
          <w:rFonts w:hint="eastAsia"/>
        </w:rPr>
        <w:t>4</w:t>
      </w:r>
      <w:r>
        <w:rPr>
          <w:rFonts w:hint="eastAsia"/>
        </w:rPr>
        <w:t>月</w:t>
      </w:r>
      <w:r w:rsidR="00545B60">
        <w:rPr>
          <w:rFonts w:hint="eastAsia"/>
        </w:rPr>
        <w:t>1</w:t>
      </w:r>
      <w:r>
        <w:rPr>
          <w:rFonts w:hint="eastAsia"/>
        </w:rPr>
        <w:t>日から</w:t>
      </w:r>
      <w:r w:rsidR="00545B60">
        <w:rPr>
          <w:rFonts w:hint="eastAsia"/>
        </w:rPr>
        <w:t>9</w:t>
      </w:r>
      <w:r>
        <w:rPr>
          <w:rFonts w:hint="eastAsia"/>
        </w:rPr>
        <w:t>月</w:t>
      </w:r>
      <w:r w:rsidR="00545B60">
        <w:rPr>
          <w:rFonts w:hint="eastAsia"/>
        </w:rPr>
        <w:t>30</w:t>
      </w:r>
      <w:r>
        <w:rPr>
          <w:rFonts w:hint="eastAsia"/>
        </w:rPr>
        <w:t>日までとする。</w:t>
      </w:r>
    </w:p>
    <w:p w:rsidR="00545B60" w:rsidRDefault="00545B60" w:rsidP="00545B60"/>
    <w:p w:rsidR="00D666D5" w:rsidRDefault="00545B60" w:rsidP="00545B60">
      <w:pPr>
        <w:ind w:left="360"/>
      </w:pPr>
      <w:r>
        <w:rPr>
          <w:rFonts w:hint="eastAsia"/>
        </w:rPr>
        <w:t>なお、以下に該当する事業所については、判定期間を満了しないことから当該期間については減算の判定事業所から除外する。</w:t>
      </w:r>
    </w:p>
    <w:p w:rsidR="00545B60" w:rsidRDefault="00545B60" w:rsidP="00545B60">
      <w:pPr>
        <w:pStyle w:val="a5"/>
        <w:numPr>
          <w:ilvl w:val="1"/>
          <w:numId w:val="1"/>
        </w:numPr>
        <w:ind w:leftChars="0" w:hanging="496"/>
      </w:pPr>
      <w:r>
        <w:rPr>
          <w:rFonts w:hint="eastAsia"/>
        </w:rPr>
        <w:t>判定期間の初日現在で指定を受けていない居宅介護支援事業所</w:t>
      </w:r>
    </w:p>
    <w:p w:rsidR="00545B60" w:rsidRDefault="00545B60" w:rsidP="00545B60">
      <w:pPr>
        <w:pStyle w:val="a5"/>
        <w:numPr>
          <w:ilvl w:val="1"/>
          <w:numId w:val="1"/>
        </w:numPr>
        <w:ind w:leftChars="0" w:hanging="496"/>
      </w:pPr>
      <w:r>
        <w:rPr>
          <w:rFonts w:hint="eastAsia"/>
        </w:rPr>
        <w:t>判定期間中に休止・廃止をした居宅介護支援事業所</w:t>
      </w:r>
    </w:p>
    <w:p w:rsidR="00545B60" w:rsidRDefault="00545B60" w:rsidP="00545B60">
      <w:pPr>
        <w:ind w:left="360"/>
      </w:pPr>
    </w:p>
    <w:p w:rsidR="00D666D5" w:rsidRDefault="00A522D2">
      <w:r>
        <w:rPr>
          <w:rFonts w:hint="eastAsia"/>
        </w:rPr>
        <w:t xml:space="preserve">２　</w:t>
      </w:r>
      <w:r w:rsidR="00D666D5">
        <w:rPr>
          <w:rFonts w:hint="eastAsia"/>
        </w:rPr>
        <w:t>判定方法</w:t>
      </w:r>
    </w:p>
    <w:p w:rsidR="00D666D5" w:rsidRDefault="00D666D5">
      <w:r>
        <w:rPr>
          <w:rFonts w:hint="eastAsia"/>
        </w:rPr>
        <w:t xml:space="preserve">　</w:t>
      </w:r>
      <w:r w:rsidR="00FA20A9">
        <w:rPr>
          <w:rFonts w:hint="eastAsia"/>
        </w:rPr>
        <w:t>居宅介護支援</w:t>
      </w:r>
      <w:r>
        <w:rPr>
          <w:rFonts w:hint="eastAsia"/>
        </w:rPr>
        <w:t>事業所</w:t>
      </w:r>
      <w:r w:rsidR="00A522D2">
        <w:rPr>
          <w:rFonts w:hint="eastAsia"/>
        </w:rPr>
        <w:t>ごと</w:t>
      </w:r>
      <w:r>
        <w:rPr>
          <w:rFonts w:hint="eastAsia"/>
        </w:rPr>
        <w:t>に、当該事業所において判定期間に作成された居宅サービス計画のう</w:t>
      </w:r>
      <w:r w:rsidRPr="00545B60">
        <w:rPr>
          <w:rFonts w:hint="eastAsia"/>
        </w:rPr>
        <w:t>ち、</w:t>
      </w:r>
      <w:r w:rsidRPr="00545B60">
        <w:rPr>
          <w:rFonts w:hint="eastAsia"/>
          <w:u w:val="wave"/>
        </w:rPr>
        <w:t>訪問介護、通所介護、福祉用具貸与又は地域密着型通所介護</w:t>
      </w:r>
      <w:r w:rsidR="00A522D2" w:rsidRPr="00545B60">
        <w:rPr>
          <w:rFonts w:hint="eastAsia"/>
          <w:vertAlign w:val="superscript"/>
        </w:rPr>
        <w:t>※</w:t>
      </w:r>
      <w:r w:rsidR="00545B60">
        <w:rPr>
          <w:rFonts w:hint="eastAsia"/>
          <w:vertAlign w:val="superscript"/>
        </w:rPr>
        <w:t>1</w:t>
      </w:r>
      <w:r w:rsidRPr="00545B60">
        <w:rPr>
          <w:rFonts w:hint="eastAsia"/>
        </w:rPr>
        <w:t>（以下、「訪問介護サービス等」という。）が位置付けられた居宅サービス計画の数をそれぞれ算出し、訪問介護サービス等それぞれについて、最もその紹介件数の多い法人（以下、「紹介率最高法人」という。）を位置付けた居</w:t>
      </w:r>
      <w:r>
        <w:rPr>
          <w:rFonts w:hint="eastAsia"/>
        </w:rPr>
        <w:t>宅サービス計画の数の占める割合を計算し、訪問介護サービス等のいずれかについて</w:t>
      </w:r>
      <w:r w:rsidR="00545B60">
        <w:rPr>
          <w:rFonts w:hint="eastAsia"/>
        </w:rPr>
        <w:t>80</w:t>
      </w:r>
      <w:r>
        <w:rPr>
          <w:rFonts w:hint="eastAsia"/>
        </w:rPr>
        <w:t>％を超えた場合に減算する。</w:t>
      </w:r>
    </w:p>
    <w:p w:rsidR="00D666D5" w:rsidRDefault="00D666D5">
      <w:r>
        <w:rPr>
          <w:rFonts w:hint="eastAsia"/>
        </w:rPr>
        <w:t>（具体的な計算式）</w:t>
      </w:r>
    </w:p>
    <w:p w:rsidR="00D666D5" w:rsidRDefault="00D666D5">
      <w:r>
        <w:rPr>
          <w:rFonts w:hint="eastAsia"/>
        </w:rPr>
        <w:t xml:space="preserve">　事業所ごとに、それぞれのサービスにつき、次の計算式により計算し、いずれかのサービスの値が</w:t>
      </w:r>
      <w:r w:rsidR="00545B60">
        <w:rPr>
          <w:rFonts w:hint="eastAsia"/>
        </w:rPr>
        <w:t>80</w:t>
      </w:r>
      <w:r>
        <w:rPr>
          <w:rFonts w:hint="eastAsia"/>
        </w:rPr>
        <w:t>％を超えた場合に減算</w:t>
      </w:r>
    </w:p>
    <w:p w:rsidR="00A522D2" w:rsidRDefault="00D666D5" w:rsidP="00A522D2">
      <w:r>
        <w:rPr>
          <w:rFonts w:hint="eastAsia"/>
        </w:rPr>
        <w:t xml:space="preserve">　</w:t>
      </w:r>
      <w:r w:rsidR="00A522D2">
        <w:rPr>
          <w:rFonts w:hint="eastAsia"/>
        </w:rPr>
        <w:t>【</w:t>
      </w:r>
      <w:r>
        <w:rPr>
          <w:rFonts w:hint="eastAsia"/>
        </w:rPr>
        <w:t>当該サービスに係る紹介率最高法人の居宅サービス計画数</w:t>
      </w:r>
    </w:p>
    <w:p w:rsidR="00D666D5" w:rsidRDefault="00D666D5" w:rsidP="00A522D2">
      <w:pPr>
        <w:ind w:firstLineChars="1900" w:firstLine="3990"/>
      </w:pPr>
      <w:r>
        <w:rPr>
          <w:rFonts w:hint="eastAsia"/>
        </w:rPr>
        <w:t>÷当該サービスを位置付けた計画数</w:t>
      </w:r>
      <w:r w:rsidR="00A522D2">
        <w:rPr>
          <w:rFonts w:hint="eastAsia"/>
        </w:rPr>
        <w:t>】</w:t>
      </w:r>
    </w:p>
    <w:p w:rsidR="00A522D2" w:rsidRPr="00A522D2" w:rsidRDefault="00A522D2"/>
    <w:p w:rsidR="00A522D2" w:rsidRDefault="00A522D2">
      <w:r>
        <w:rPr>
          <w:rFonts w:hint="eastAsia"/>
        </w:rPr>
        <w:t>※</w:t>
      </w:r>
      <w:r w:rsidR="00545B60">
        <w:rPr>
          <w:rFonts w:hint="eastAsia"/>
        </w:rPr>
        <w:t>1</w:t>
      </w:r>
      <w:r>
        <w:rPr>
          <w:rFonts w:hint="eastAsia"/>
        </w:rPr>
        <w:t xml:space="preserve">　平成</w:t>
      </w:r>
      <w:r w:rsidR="00545B60">
        <w:rPr>
          <w:rFonts w:hint="eastAsia"/>
        </w:rPr>
        <w:t>30</w:t>
      </w:r>
      <w:r>
        <w:rPr>
          <w:rFonts w:hint="eastAsia"/>
        </w:rPr>
        <w:t>年度より減算判定対象サ</w:t>
      </w:r>
      <w:bookmarkStart w:id="0" w:name="_GoBack"/>
      <w:bookmarkEnd w:id="0"/>
      <w:r>
        <w:rPr>
          <w:rFonts w:hint="eastAsia"/>
        </w:rPr>
        <w:t>ービスが整理されたことに注意。</w:t>
      </w:r>
    </w:p>
    <w:p w:rsidR="00D666D5" w:rsidRDefault="00D666D5"/>
    <w:p w:rsidR="00D666D5" w:rsidRDefault="00A522D2">
      <w:r>
        <w:rPr>
          <w:rFonts w:hint="eastAsia"/>
        </w:rPr>
        <w:t xml:space="preserve">３　</w:t>
      </w:r>
      <w:r w:rsidR="00D666D5">
        <w:rPr>
          <w:rFonts w:hint="eastAsia"/>
        </w:rPr>
        <w:t>算定手続</w:t>
      </w:r>
    </w:p>
    <w:p w:rsidR="00D666D5" w:rsidRDefault="00545B60">
      <w:r>
        <w:rPr>
          <w:rFonts w:hint="eastAsia"/>
        </w:rPr>
        <w:t xml:space="preserve">　判定期間が前期の場合については</w:t>
      </w:r>
      <w:r>
        <w:rPr>
          <w:rFonts w:hint="eastAsia"/>
        </w:rPr>
        <w:t>9</w:t>
      </w:r>
      <w:r w:rsidR="00D666D5">
        <w:rPr>
          <w:rFonts w:hint="eastAsia"/>
        </w:rPr>
        <w:t>月</w:t>
      </w:r>
      <w:r>
        <w:rPr>
          <w:rFonts w:hint="eastAsia"/>
        </w:rPr>
        <w:t>15</w:t>
      </w:r>
      <w:r w:rsidR="00D666D5">
        <w:rPr>
          <w:rFonts w:hint="eastAsia"/>
        </w:rPr>
        <w:t>日までに、判定期間が後期の場合については</w:t>
      </w:r>
      <w:r>
        <w:rPr>
          <w:rFonts w:hint="eastAsia"/>
        </w:rPr>
        <w:t>3</w:t>
      </w:r>
      <w:r w:rsidR="00D666D5">
        <w:rPr>
          <w:rFonts w:hint="eastAsia"/>
        </w:rPr>
        <w:t>月</w:t>
      </w:r>
      <w:r>
        <w:rPr>
          <w:rFonts w:hint="eastAsia"/>
        </w:rPr>
        <w:t>15</w:t>
      </w:r>
      <w:r w:rsidR="00D666D5">
        <w:rPr>
          <w:rFonts w:hint="eastAsia"/>
        </w:rPr>
        <w:t>日までに、すべての居宅介護支援事業者は、</w:t>
      </w:r>
      <w:r w:rsidR="00080ACE">
        <w:rPr>
          <w:rFonts w:hint="eastAsia"/>
        </w:rPr>
        <w:t>次に揚げる事項を記載した書類を作成し、算定の結果</w:t>
      </w:r>
      <w:r w:rsidR="00080ACE">
        <w:rPr>
          <w:rFonts w:hint="eastAsia"/>
        </w:rPr>
        <w:t>80</w:t>
      </w:r>
      <w:r w:rsidR="00080ACE">
        <w:rPr>
          <w:rFonts w:hint="eastAsia"/>
        </w:rPr>
        <w:t>％を超えた場合については当該書類を市長に提出しなければならない</w:t>
      </w:r>
      <w:r w:rsidR="00B141C9">
        <w:rPr>
          <w:rFonts w:hint="eastAsia"/>
        </w:rPr>
        <w:t>。なお、</w:t>
      </w:r>
      <w:r w:rsidR="00351768">
        <w:rPr>
          <w:rFonts w:hint="eastAsia"/>
        </w:rPr>
        <w:t>80</w:t>
      </w:r>
      <w:r w:rsidR="00D666D5">
        <w:rPr>
          <w:rFonts w:hint="eastAsia"/>
        </w:rPr>
        <w:t>％を超えなかった場合についても、当該書類</w:t>
      </w:r>
      <w:r w:rsidR="00B141C9">
        <w:rPr>
          <w:rFonts w:hint="eastAsia"/>
        </w:rPr>
        <w:t>は、各事業所において</w:t>
      </w:r>
      <w:r w:rsidR="00351768">
        <w:rPr>
          <w:rFonts w:hint="eastAsia"/>
        </w:rPr>
        <w:t>2</w:t>
      </w:r>
      <w:r w:rsidR="00B141C9">
        <w:rPr>
          <w:rFonts w:hint="eastAsia"/>
        </w:rPr>
        <w:t>年間保存</w:t>
      </w:r>
      <w:r w:rsidR="00080ACE">
        <w:rPr>
          <w:rFonts w:hint="eastAsia"/>
        </w:rPr>
        <w:t>しなければならない</w:t>
      </w:r>
      <w:r w:rsidR="00B141C9">
        <w:rPr>
          <w:rFonts w:hint="eastAsia"/>
        </w:rPr>
        <w:t>。</w:t>
      </w:r>
    </w:p>
    <w:p w:rsidR="00B141C9" w:rsidRDefault="00080ACE" w:rsidP="00080ACE">
      <w:pPr>
        <w:pStyle w:val="a5"/>
        <w:numPr>
          <w:ilvl w:val="0"/>
          <w:numId w:val="6"/>
        </w:numPr>
        <w:ind w:leftChars="0"/>
      </w:pPr>
      <w:r>
        <w:rPr>
          <w:rFonts w:hint="eastAsia"/>
        </w:rPr>
        <w:lastRenderedPageBreak/>
        <w:t>判定期間における居宅サービス計画の総数</w:t>
      </w:r>
    </w:p>
    <w:p w:rsidR="00080ACE" w:rsidRDefault="00080ACE" w:rsidP="00080ACE">
      <w:pPr>
        <w:pStyle w:val="a5"/>
        <w:numPr>
          <w:ilvl w:val="0"/>
          <w:numId w:val="6"/>
        </w:numPr>
        <w:ind w:leftChars="0"/>
      </w:pPr>
      <w:r>
        <w:rPr>
          <w:rFonts w:hint="eastAsia"/>
        </w:rPr>
        <w:t>訪問介護サービス等のそれぞれが位置付けられた居宅サービス計画数</w:t>
      </w:r>
    </w:p>
    <w:p w:rsidR="00080ACE" w:rsidRDefault="00080ACE" w:rsidP="00080ACE">
      <w:pPr>
        <w:pStyle w:val="a5"/>
        <w:numPr>
          <w:ilvl w:val="0"/>
          <w:numId w:val="6"/>
        </w:numPr>
        <w:ind w:leftChars="0"/>
      </w:pPr>
      <w:r>
        <w:rPr>
          <w:rFonts w:hint="eastAsia"/>
        </w:rPr>
        <w:t>訪問介護サービス等のそれぞれの紹介率最高法人が位置付けられた居宅サービス計画数並びに紹介率最高法人の名称、住所、事業所名及び代表者名</w:t>
      </w:r>
    </w:p>
    <w:p w:rsidR="00080ACE" w:rsidRDefault="00080ACE" w:rsidP="00080ACE">
      <w:pPr>
        <w:pStyle w:val="a5"/>
        <w:numPr>
          <w:ilvl w:val="0"/>
          <w:numId w:val="6"/>
        </w:numPr>
        <w:ind w:leftChars="0"/>
      </w:pPr>
      <w:r>
        <w:rPr>
          <w:rFonts w:hint="eastAsia"/>
        </w:rPr>
        <w:t>2</w:t>
      </w:r>
      <w:r>
        <w:rPr>
          <w:rFonts w:hint="eastAsia"/>
        </w:rPr>
        <w:t>の算定方法で計算した割合</w:t>
      </w:r>
    </w:p>
    <w:p w:rsidR="00080ACE" w:rsidRDefault="00080ACE" w:rsidP="00080ACE">
      <w:pPr>
        <w:pStyle w:val="a5"/>
        <w:numPr>
          <w:ilvl w:val="0"/>
          <w:numId w:val="6"/>
        </w:numPr>
        <w:ind w:leftChars="0"/>
      </w:pPr>
      <w:r>
        <w:rPr>
          <w:rFonts w:hint="eastAsia"/>
        </w:rPr>
        <w:t>2</w:t>
      </w:r>
      <w:r>
        <w:rPr>
          <w:rFonts w:hint="eastAsia"/>
        </w:rPr>
        <w:t>の算定方法で計算した割合が</w:t>
      </w:r>
      <w:r>
        <w:rPr>
          <w:rFonts w:hint="eastAsia"/>
        </w:rPr>
        <w:t>80</w:t>
      </w:r>
      <w:r>
        <w:rPr>
          <w:rFonts w:hint="eastAsia"/>
        </w:rPr>
        <w:t>％を超えている場合であって正当な理由がある場合においては、その正当な理由</w:t>
      </w:r>
    </w:p>
    <w:p w:rsidR="00080ACE" w:rsidRPr="00080ACE" w:rsidRDefault="00080ACE"/>
    <w:p w:rsidR="00B141C9" w:rsidRDefault="00513928">
      <w:r>
        <w:rPr>
          <w:rFonts w:hint="eastAsia"/>
        </w:rPr>
        <w:t xml:space="preserve">４　</w:t>
      </w:r>
      <w:r w:rsidR="00B141C9">
        <w:rPr>
          <w:rFonts w:hint="eastAsia"/>
        </w:rPr>
        <w:t>正当な理由の範囲</w:t>
      </w:r>
    </w:p>
    <w:p w:rsidR="008F03F3" w:rsidRDefault="00513928">
      <w:r>
        <w:rPr>
          <w:rFonts w:hint="eastAsia"/>
        </w:rPr>
        <w:t xml:space="preserve">　</w:t>
      </w:r>
      <w:r w:rsidR="00351768">
        <w:rPr>
          <w:rFonts w:hint="eastAsia"/>
        </w:rPr>
        <w:t>3</w:t>
      </w:r>
      <w:r>
        <w:rPr>
          <w:rFonts w:hint="eastAsia"/>
        </w:rPr>
        <w:t>で</w:t>
      </w:r>
      <w:r w:rsidR="00B141C9">
        <w:rPr>
          <w:rFonts w:hint="eastAsia"/>
        </w:rPr>
        <w:t>判定した割合が</w:t>
      </w:r>
      <w:r w:rsidR="00351768">
        <w:rPr>
          <w:rFonts w:hint="eastAsia"/>
        </w:rPr>
        <w:t>80</w:t>
      </w:r>
      <w:r w:rsidR="00B141C9">
        <w:rPr>
          <w:rFonts w:hint="eastAsia"/>
        </w:rPr>
        <w:t>％を超える場合には、次に掲げる事項のいずれかに該当する場合は正当な理由として認めるが、単に該当することのみをもって正当な理由と認めるものでは</w:t>
      </w:r>
      <w:r w:rsidR="00900312">
        <w:rPr>
          <w:rFonts w:hint="eastAsia"/>
        </w:rPr>
        <w:t>なく、市が個別に判断することとする。また、その他の第三者に対し説明可能な特殊事情がある場合についても個別に判断することとする。</w:t>
      </w:r>
    </w:p>
    <w:p w:rsidR="008F03F3" w:rsidRPr="008F03F3" w:rsidRDefault="008F03F3"/>
    <w:p w:rsidR="00900312" w:rsidRDefault="00900312" w:rsidP="00351768">
      <w:pPr>
        <w:pStyle w:val="a5"/>
        <w:numPr>
          <w:ilvl w:val="0"/>
          <w:numId w:val="4"/>
        </w:numPr>
        <w:ind w:leftChars="0"/>
      </w:pPr>
      <w:r>
        <w:rPr>
          <w:rFonts w:hint="eastAsia"/>
        </w:rPr>
        <w:t>居宅介護支援事業所の通常の事業の実施地域</w:t>
      </w:r>
      <w:r w:rsidR="000E302C">
        <w:rPr>
          <w:rFonts w:hint="eastAsia"/>
        </w:rPr>
        <w:t>に訪問介護サービス等が</w:t>
      </w:r>
      <w:r w:rsidR="00513928">
        <w:rPr>
          <w:rFonts w:hint="eastAsia"/>
        </w:rPr>
        <w:t>各</w:t>
      </w:r>
      <w:r w:rsidR="000E302C">
        <w:rPr>
          <w:rFonts w:hint="eastAsia"/>
        </w:rPr>
        <w:t>サービスごとでみた場合に</w:t>
      </w:r>
      <w:r w:rsidR="00351768">
        <w:rPr>
          <w:rFonts w:hint="eastAsia"/>
        </w:rPr>
        <w:t>5</w:t>
      </w:r>
      <w:r w:rsidR="000E302C">
        <w:rPr>
          <w:rFonts w:hint="eastAsia"/>
        </w:rPr>
        <w:t>事業所未満である場合などサービス事業所が少数である場合</w:t>
      </w:r>
      <w:r w:rsidR="00934841">
        <w:rPr>
          <w:rFonts w:hint="eastAsia"/>
        </w:rPr>
        <w:t>。</w:t>
      </w:r>
    </w:p>
    <w:p w:rsidR="000E302C" w:rsidRDefault="000E302C" w:rsidP="00351768">
      <w:pPr>
        <w:pStyle w:val="a5"/>
        <w:numPr>
          <w:ilvl w:val="0"/>
          <w:numId w:val="4"/>
        </w:numPr>
        <w:ind w:leftChars="0"/>
      </w:pPr>
      <w:r>
        <w:rPr>
          <w:rFonts w:hint="eastAsia"/>
        </w:rPr>
        <w:t>特別地域居宅介護支援加算を受けている事業者である場合</w:t>
      </w:r>
      <w:r w:rsidR="00934841">
        <w:rPr>
          <w:rFonts w:hint="eastAsia"/>
        </w:rPr>
        <w:t>。</w:t>
      </w:r>
    </w:p>
    <w:p w:rsidR="000E302C" w:rsidRDefault="000E302C" w:rsidP="00351768">
      <w:pPr>
        <w:pStyle w:val="a5"/>
        <w:numPr>
          <w:ilvl w:val="0"/>
          <w:numId w:val="4"/>
        </w:numPr>
        <w:ind w:leftChars="0"/>
      </w:pPr>
      <w:r>
        <w:rPr>
          <w:rFonts w:hint="eastAsia"/>
        </w:rPr>
        <w:t>判定期間の</w:t>
      </w:r>
      <w:r w:rsidR="00351768">
        <w:rPr>
          <w:rFonts w:hint="eastAsia"/>
        </w:rPr>
        <w:t>1</w:t>
      </w:r>
      <w:r>
        <w:rPr>
          <w:rFonts w:hint="eastAsia"/>
        </w:rPr>
        <w:t>月当たりの平均居宅サービス計画件数が２０件以下であるなど事業所が小規模である場合</w:t>
      </w:r>
      <w:r w:rsidR="00934841">
        <w:rPr>
          <w:rFonts w:hint="eastAsia"/>
        </w:rPr>
        <w:t>。</w:t>
      </w:r>
    </w:p>
    <w:p w:rsidR="000E302C" w:rsidRDefault="000E302C" w:rsidP="00351768">
      <w:pPr>
        <w:pStyle w:val="a5"/>
        <w:numPr>
          <w:ilvl w:val="0"/>
          <w:numId w:val="4"/>
        </w:numPr>
        <w:ind w:leftChars="0"/>
      </w:pPr>
      <w:r>
        <w:rPr>
          <w:rFonts w:hint="eastAsia"/>
        </w:rPr>
        <w:t>判定期間の</w:t>
      </w:r>
      <w:r w:rsidR="0081081D">
        <w:rPr>
          <w:rFonts w:hint="eastAsia"/>
        </w:rPr>
        <w:t>1</w:t>
      </w:r>
      <w:r>
        <w:rPr>
          <w:rFonts w:hint="eastAsia"/>
        </w:rPr>
        <w:t>月当たりの居宅サービス計画のうち、それぞれのサービスが位置づけられた計画件数が</w:t>
      </w:r>
      <w:r w:rsidR="0081081D">
        <w:rPr>
          <w:rFonts w:hint="eastAsia"/>
        </w:rPr>
        <w:t>1</w:t>
      </w:r>
      <w:r>
        <w:rPr>
          <w:rFonts w:hint="eastAsia"/>
        </w:rPr>
        <w:t>月当たり平均</w:t>
      </w:r>
      <w:r w:rsidR="0081081D">
        <w:rPr>
          <w:rFonts w:hint="eastAsia"/>
        </w:rPr>
        <w:t>10</w:t>
      </w:r>
      <w:r>
        <w:rPr>
          <w:rFonts w:hint="eastAsia"/>
        </w:rPr>
        <w:t>件以下であるなど、サービスの利用が少数である場合</w:t>
      </w:r>
      <w:r w:rsidR="00934841">
        <w:rPr>
          <w:rFonts w:hint="eastAsia"/>
        </w:rPr>
        <w:t>。</w:t>
      </w:r>
    </w:p>
    <w:p w:rsidR="000E302C" w:rsidRDefault="000E302C" w:rsidP="00351768">
      <w:pPr>
        <w:pStyle w:val="a5"/>
        <w:numPr>
          <w:ilvl w:val="0"/>
          <w:numId w:val="4"/>
        </w:numPr>
        <w:ind w:leftChars="0"/>
      </w:pPr>
      <w:r>
        <w:rPr>
          <w:rFonts w:hint="eastAsia"/>
        </w:rPr>
        <w:t>サービスの質が高いことによる利用者の希望を勘案した場合などにより特定の事業者に集中していると認められる場合</w:t>
      </w:r>
      <w:r w:rsidR="00934841">
        <w:rPr>
          <w:rFonts w:hint="eastAsia"/>
        </w:rPr>
        <w:t>。</w:t>
      </w:r>
    </w:p>
    <w:p w:rsidR="000E302C" w:rsidRDefault="00934841" w:rsidP="00CB01E0">
      <w:pPr>
        <w:ind w:left="283" w:hangingChars="135" w:hanging="283"/>
      </w:pPr>
      <w:r>
        <w:rPr>
          <w:rFonts w:hint="eastAsia"/>
        </w:rPr>
        <w:t xml:space="preserve">　例　利用者から質が高いことを理由に当該サービスを利用したい旨の理由書（以下、「理由書」</w:t>
      </w:r>
      <w:r w:rsidR="00CB01E0">
        <w:rPr>
          <w:rFonts w:hint="eastAsia"/>
        </w:rPr>
        <w:t>という。</w:t>
      </w:r>
      <w:r>
        <w:rPr>
          <w:rFonts w:hint="eastAsia"/>
        </w:rPr>
        <w:t>）</w:t>
      </w:r>
      <w:r w:rsidR="00CB01E0">
        <w:rPr>
          <w:rFonts w:hint="eastAsia"/>
        </w:rPr>
        <w:t>の提出を受けて、地域ケア会議等に当該利用者の居宅サービス計画及び理由書を提出し、支援内容及び事業所選定の妥当性について意見・助言を受けてその選定が適切と判断されたものがある場合、当該計画件数を除外して計算する。</w:t>
      </w:r>
    </w:p>
    <w:p w:rsidR="00CB01E0" w:rsidRDefault="00351768" w:rsidP="0081081D">
      <w:pPr>
        <w:pStyle w:val="a5"/>
        <w:numPr>
          <w:ilvl w:val="0"/>
          <w:numId w:val="4"/>
        </w:numPr>
        <w:ind w:leftChars="0"/>
      </w:pPr>
      <w:r>
        <w:rPr>
          <w:rFonts w:hint="eastAsia"/>
        </w:rPr>
        <w:t xml:space="preserve">　</w:t>
      </w:r>
      <w:r w:rsidR="00CB01E0">
        <w:rPr>
          <w:rFonts w:hint="eastAsia"/>
        </w:rPr>
        <w:t>市に訪問介護サービス等を開設している法人が各サービスごとでみた場合に１法人で、かつ、その法人が紹介率最高法人である場合に、その市に居住する利用者を除外して再計算を行うと当該紹介率最高法人の割合が</w:t>
      </w:r>
      <w:r w:rsidR="0081081D">
        <w:rPr>
          <w:rFonts w:hint="eastAsia"/>
        </w:rPr>
        <w:t>80</w:t>
      </w:r>
      <w:r w:rsidR="00CB01E0">
        <w:rPr>
          <w:rFonts w:hint="eastAsia"/>
        </w:rPr>
        <w:t>%</w:t>
      </w:r>
      <w:r w:rsidR="00CB01E0">
        <w:rPr>
          <w:rFonts w:hint="eastAsia"/>
        </w:rPr>
        <w:t>以下になるか、除外後の各サービスの計画件数</w:t>
      </w:r>
      <w:r w:rsidR="005541E2">
        <w:rPr>
          <w:rFonts w:hint="eastAsia"/>
        </w:rPr>
        <w:t>が</w:t>
      </w:r>
      <w:r w:rsidR="0081081D">
        <w:rPr>
          <w:rFonts w:hint="eastAsia"/>
        </w:rPr>
        <w:t>10</w:t>
      </w:r>
      <w:r w:rsidR="00CB01E0">
        <w:rPr>
          <w:rFonts w:hint="eastAsia"/>
        </w:rPr>
        <w:t>件以下になるとき。</w:t>
      </w:r>
    </w:p>
    <w:p w:rsidR="00CB01E0" w:rsidRDefault="00CB01E0" w:rsidP="00351768">
      <w:pPr>
        <w:ind w:left="424" w:hangingChars="202" w:hanging="424"/>
      </w:pPr>
      <w:r>
        <w:rPr>
          <w:rFonts w:hint="eastAsia"/>
        </w:rPr>
        <w:t>⑦</w:t>
      </w:r>
      <w:r w:rsidR="00351768">
        <w:rPr>
          <w:rFonts w:hint="eastAsia"/>
        </w:rPr>
        <w:t xml:space="preserve">　</w:t>
      </w:r>
      <w:r>
        <w:rPr>
          <w:rFonts w:hint="eastAsia"/>
        </w:rPr>
        <w:t>通所サービスについて、居宅から路程で</w:t>
      </w:r>
      <w:r w:rsidR="0081081D">
        <w:rPr>
          <w:rFonts w:hint="eastAsia"/>
        </w:rPr>
        <w:t>3</w:t>
      </w:r>
      <w:r>
        <w:rPr>
          <w:rFonts w:hint="eastAsia"/>
        </w:rPr>
        <w:t>キロメートル以内に紹介率最高法人を位置付けた居宅サービス事業所以外に当該サービスを提供する事業所が所在しない利用者を除外して再計算を行うと当該紹介率最高法人の割合が</w:t>
      </w:r>
      <w:r w:rsidR="0081081D">
        <w:rPr>
          <w:rFonts w:hint="eastAsia"/>
        </w:rPr>
        <w:t>80</w:t>
      </w:r>
      <w:r>
        <w:rPr>
          <w:rFonts w:hint="eastAsia"/>
        </w:rPr>
        <w:t>%</w:t>
      </w:r>
      <w:r>
        <w:rPr>
          <w:rFonts w:hint="eastAsia"/>
        </w:rPr>
        <w:t>以下になるか、除外後の各サービスの計画件数が</w:t>
      </w:r>
      <w:r w:rsidR="0081081D">
        <w:rPr>
          <w:rFonts w:hint="eastAsia"/>
        </w:rPr>
        <w:t>10</w:t>
      </w:r>
      <w:r>
        <w:rPr>
          <w:rFonts w:hint="eastAsia"/>
        </w:rPr>
        <w:t>件以下になるとき。</w:t>
      </w:r>
    </w:p>
    <w:p w:rsidR="00CB01E0" w:rsidRDefault="00CB01E0" w:rsidP="0081081D">
      <w:pPr>
        <w:pStyle w:val="a5"/>
        <w:numPr>
          <w:ilvl w:val="1"/>
          <w:numId w:val="4"/>
        </w:numPr>
        <w:ind w:leftChars="0"/>
      </w:pPr>
      <w:r>
        <w:rPr>
          <w:rFonts w:hint="eastAsia"/>
        </w:rPr>
        <w:t>通所サービスとは、通所介護、地域密着型通所介護</w:t>
      </w:r>
      <w:r w:rsidR="00CA16CF">
        <w:rPr>
          <w:rFonts w:hint="eastAsia"/>
        </w:rPr>
        <w:t>をさす。</w:t>
      </w:r>
      <w:r w:rsidR="005C4045">
        <w:rPr>
          <w:rFonts w:hint="eastAsia"/>
        </w:rPr>
        <w:t>（⑩においても同じ）</w:t>
      </w:r>
    </w:p>
    <w:p w:rsidR="00934841" w:rsidRDefault="00CA16CF" w:rsidP="0081081D">
      <w:pPr>
        <w:ind w:left="424" w:hangingChars="202" w:hanging="424"/>
      </w:pPr>
      <w:r>
        <w:rPr>
          <w:rFonts w:hint="eastAsia"/>
        </w:rPr>
        <w:t>⑧</w:t>
      </w:r>
      <w:r w:rsidR="0081081D">
        <w:rPr>
          <w:rFonts w:hint="eastAsia"/>
        </w:rPr>
        <w:t xml:space="preserve">　</w:t>
      </w:r>
      <w:r>
        <w:rPr>
          <w:rFonts w:hint="eastAsia"/>
        </w:rPr>
        <w:t>割引の届出を行っていることにより、居宅介護支援事業所の通常の事業実施地域内で最もサービス利用料が安くなっていることにより集中した場合。</w:t>
      </w:r>
    </w:p>
    <w:p w:rsidR="00CA16CF" w:rsidRDefault="00CA16CF" w:rsidP="0081081D">
      <w:pPr>
        <w:ind w:left="424" w:hangingChars="202" w:hanging="424"/>
      </w:pPr>
      <w:r>
        <w:rPr>
          <w:rFonts w:hint="eastAsia"/>
        </w:rPr>
        <w:t>⑨</w:t>
      </w:r>
      <w:r w:rsidR="0081081D">
        <w:rPr>
          <w:rFonts w:hint="eastAsia"/>
        </w:rPr>
        <w:t xml:space="preserve">　</w:t>
      </w:r>
      <w:r>
        <w:rPr>
          <w:rFonts w:hint="eastAsia"/>
        </w:rPr>
        <w:t>訪問介護における移送サービス（通所介護、通院等乗降介助等）を行う際の運賃、又は福祉</w:t>
      </w:r>
      <w:r>
        <w:rPr>
          <w:rFonts w:hint="eastAsia"/>
        </w:rPr>
        <w:lastRenderedPageBreak/>
        <w:t>用具貸与における取扱件数の上位</w:t>
      </w:r>
      <w:r w:rsidR="0081081D">
        <w:rPr>
          <w:rFonts w:hint="eastAsia"/>
        </w:rPr>
        <w:t>1</w:t>
      </w:r>
      <w:r>
        <w:rPr>
          <w:rFonts w:hint="eastAsia"/>
        </w:rPr>
        <w:t>品目の貸与価格が居宅介護支援事業所の通常の事業実施地域内で最も安いことにより集中した場合。</w:t>
      </w:r>
    </w:p>
    <w:p w:rsidR="00CA16CF" w:rsidRDefault="00CA16CF" w:rsidP="0081081D">
      <w:pPr>
        <w:ind w:left="424" w:hangingChars="202" w:hanging="424"/>
      </w:pPr>
      <w:r>
        <w:rPr>
          <w:rFonts w:hint="eastAsia"/>
        </w:rPr>
        <w:t>⑩</w:t>
      </w:r>
      <w:r w:rsidR="005C4045">
        <w:rPr>
          <w:rFonts w:hint="eastAsia"/>
        </w:rPr>
        <w:t xml:space="preserve">　</w:t>
      </w:r>
      <w:r>
        <w:rPr>
          <w:rFonts w:hint="eastAsia"/>
        </w:rPr>
        <w:t>年中無休</w:t>
      </w:r>
      <w:r w:rsidR="0081081D">
        <w:rPr>
          <w:rFonts w:hint="eastAsia"/>
        </w:rPr>
        <w:t>365</w:t>
      </w:r>
      <w:r>
        <w:rPr>
          <w:rFonts w:hint="eastAsia"/>
        </w:rPr>
        <w:t>日営業している通所サービス事業所である。</w:t>
      </w:r>
    </w:p>
    <w:p w:rsidR="00CA16CF" w:rsidRDefault="00CA16CF" w:rsidP="0081081D">
      <w:pPr>
        <w:ind w:left="424" w:hangingChars="202" w:hanging="424"/>
      </w:pPr>
      <w:r>
        <w:rPr>
          <w:rFonts w:hint="eastAsia"/>
        </w:rPr>
        <w:t>⑪</w:t>
      </w:r>
      <w:r w:rsidR="005C4045">
        <w:rPr>
          <w:rFonts w:hint="eastAsia"/>
        </w:rPr>
        <w:t xml:space="preserve">　</w:t>
      </w:r>
      <w:r>
        <w:rPr>
          <w:rFonts w:hint="eastAsia"/>
        </w:rPr>
        <w:t>判定期間内中に他の居宅介護支援事業所の休止・廃止又は事業規模縮小により引き受けることとなった居宅サービス計画件数を除外すると、正当な理由の②④⑥⑦に該当することとなるとき。なお、これに該当する際は引き受け元の居宅介護支援事業所名及び引受件数を理由に明記すること。</w:t>
      </w:r>
    </w:p>
    <w:p w:rsidR="00364B66" w:rsidRDefault="00CA16CF" w:rsidP="0081081D">
      <w:pPr>
        <w:ind w:left="424" w:hangingChars="202" w:hanging="424"/>
      </w:pPr>
      <w:r>
        <w:rPr>
          <w:rFonts w:hint="eastAsia"/>
        </w:rPr>
        <w:t>⑫</w:t>
      </w:r>
      <w:r w:rsidR="005C4045">
        <w:rPr>
          <w:rFonts w:hint="eastAsia"/>
        </w:rPr>
        <w:t xml:space="preserve">　</w:t>
      </w:r>
      <w:r>
        <w:rPr>
          <w:rFonts w:hint="eastAsia"/>
        </w:rPr>
        <w:t>東日本大震災（長野県北部を震源とする地震も含む。以下「震災」という。）の発生に伴い、震災避難者の受け入れにより、特定の事業所に集中したと認められる場合であって、かつ、震災避難者について位置</w:t>
      </w:r>
      <w:r w:rsidR="00364B66">
        <w:rPr>
          <w:rFonts w:hint="eastAsia"/>
        </w:rPr>
        <w:t>づ</w:t>
      </w:r>
      <w:r>
        <w:rPr>
          <w:rFonts w:hint="eastAsia"/>
        </w:rPr>
        <w:t>け</w:t>
      </w:r>
      <w:r w:rsidR="00364B66">
        <w:rPr>
          <w:rFonts w:hint="eastAsia"/>
        </w:rPr>
        <w:t>た居宅サービス計画を除外して計算すると、</w:t>
      </w:r>
      <w:r w:rsidR="0081081D">
        <w:rPr>
          <w:rFonts w:hint="eastAsia"/>
        </w:rPr>
        <w:t>80</w:t>
      </w:r>
      <w:r w:rsidR="00364B66">
        <w:rPr>
          <w:rFonts w:hint="eastAsia"/>
        </w:rPr>
        <w:t>%</w:t>
      </w:r>
      <w:r w:rsidR="00364B66">
        <w:rPr>
          <w:rFonts w:hint="eastAsia"/>
        </w:rPr>
        <w:t>以下となる場合。</w:t>
      </w:r>
    </w:p>
    <w:p w:rsidR="00364B66" w:rsidRDefault="00364B66" w:rsidP="0081081D">
      <w:pPr>
        <w:ind w:left="424" w:hangingChars="202" w:hanging="424"/>
      </w:pPr>
      <w:r>
        <w:rPr>
          <w:rFonts w:hint="eastAsia"/>
        </w:rPr>
        <w:t>⑬</w:t>
      </w:r>
      <w:r w:rsidR="005C4045">
        <w:rPr>
          <w:rFonts w:hint="eastAsia"/>
        </w:rPr>
        <w:t xml:space="preserve">　</w:t>
      </w:r>
      <w:r>
        <w:rPr>
          <w:rFonts w:hint="eastAsia"/>
        </w:rPr>
        <w:t>利用者の居住する地域において、各サービスごとにサービスを提供している事業所が</w:t>
      </w:r>
      <w:r w:rsidR="0081081D">
        <w:rPr>
          <w:rFonts w:hint="eastAsia"/>
        </w:rPr>
        <w:t>1</w:t>
      </w:r>
      <w:r>
        <w:rPr>
          <w:rFonts w:hint="eastAsia"/>
        </w:rPr>
        <w:t>事業所のみとなる場合、その地域の利用者を除外して再計算を行うと当該紹介率最高法人の割合が</w:t>
      </w:r>
      <w:r w:rsidR="0081081D">
        <w:rPr>
          <w:rFonts w:hint="eastAsia"/>
        </w:rPr>
        <w:t>80</w:t>
      </w:r>
      <w:r>
        <w:rPr>
          <w:rFonts w:hint="eastAsia"/>
        </w:rPr>
        <w:t>%</w:t>
      </w:r>
      <w:r>
        <w:rPr>
          <w:rFonts w:hint="eastAsia"/>
        </w:rPr>
        <w:t>以下になるか、除外後の各サービスの計画件数が</w:t>
      </w:r>
      <w:r w:rsidR="0081081D">
        <w:rPr>
          <w:rFonts w:hint="eastAsia"/>
        </w:rPr>
        <w:t>10</w:t>
      </w:r>
      <w:r>
        <w:rPr>
          <w:rFonts w:hint="eastAsia"/>
        </w:rPr>
        <w:t>件以下になるとき。</w:t>
      </w:r>
    </w:p>
    <w:p w:rsidR="00364B66" w:rsidRPr="00CA16CF" w:rsidRDefault="00364B66"/>
    <w:p w:rsidR="00CA16CF" w:rsidRDefault="00CA16CF"/>
    <w:sectPr w:rsidR="00CA16CF" w:rsidSect="00FA20A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45A"/>
    <w:multiLevelType w:val="hybridMultilevel"/>
    <w:tmpl w:val="2F94BA08"/>
    <w:lvl w:ilvl="0" w:tplc="8376DD76">
      <w:start w:val="1"/>
      <w:numFmt w:val="decimalEnclosedCircle"/>
      <w:lvlText w:val="%1"/>
      <w:lvlJc w:val="left"/>
      <w:pPr>
        <w:ind w:left="360" w:hanging="360"/>
      </w:pPr>
      <w:rPr>
        <w:rFonts w:hint="default"/>
      </w:rPr>
    </w:lvl>
    <w:lvl w:ilvl="1" w:tplc="6B865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D7784D"/>
    <w:multiLevelType w:val="hybridMultilevel"/>
    <w:tmpl w:val="7110028C"/>
    <w:lvl w:ilvl="0" w:tplc="EAA425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284ED7"/>
    <w:multiLevelType w:val="hybridMultilevel"/>
    <w:tmpl w:val="A1466C26"/>
    <w:lvl w:ilvl="0" w:tplc="B8E4AB98">
      <w:start w:val="1"/>
      <w:numFmt w:val="decimalEnclosedCircle"/>
      <w:lvlText w:val="%1"/>
      <w:lvlJc w:val="left"/>
      <w:pPr>
        <w:ind w:left="360" w:hanging="360"/>
      </w:pPr>
      <w:rPr>
        <w:rFonts w:hint="default"/>
      </w:rPr>
    </w:lvl>
    <w:lvl w:ilvl="1" w:tplc="44E69F0E">
      <w:start w:val="9"/>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8A35B9"/>
    <w:multiLevelType w:val="hybridMultilevel"/>
    <w:tmpl w:val="593A8698"/>
    <w:lvl w:ilvl="0" w:tplc="9A04FB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CD61646"/>
    <w:multiLevelType w:val="hybridMultilevel"/>
    <w:tmpl w:val="5E22A7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A7D59FB"/>
    <w:multiLevelType w:val="hybridMultilevel"/>
    <w:tmpl w:val="62C49678"/>
    <w:lvl w:ilvl="0" w:tplc="B8E4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6D"/>
    <w:rsid w:val="00080ACE"/>
    <w:rsid w:val="000E302C"/>
    <w:rsid w:val="001C709A"/>
    <w:rsid w:val="002F2963"/>
    <w:rsid w:val="00351768"/>
    <w:rsid w:val="00364B66"/>
    <w:rsid w:val="0038791E"/>
    <w:rsid w:val="00513928"/>
    <w:rsid w:val="00545B60"/>
    <w:rsid w:val="005541E2"/>
    <w:rsid w:val="005C4045"/>
    <w:rsid w:val="0065566D"/>
    <w:rsid w:val="00777125"/>
    <w:rsid w:val="0081081D"/>
    <w:rsid w:val="008F03F3"/>
    <w:rsid w:val="00900312"/>
    <w:rsid w:val="00934841"/>
    <w:rsid w:val="00991647"/>
    <w:rsid w:val="00A522D2"/>
    <w:rsid w:val="00B141C9"/>
    <w:rsid w:val="00CA16CF"/>
    <w:rsid w:val="00CB01E0"/>
    <w:rsid w:val="00D666D5"/>
    <w:rsid w:val="00E048EB"/>
    <w:rsid w:val="00ED3753"/>
    <w:rsid w:val="00FA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66D5"/>
  </w:style>
  <w:style w:type="character" w:customStyle="1" w:styleId="a4">
    <w:name w:val="日付 (文字)"/>
    <w:basedOn w:val="a0"/>
    <w:link w:val="a3"/>
    <w:uiPriority w:val="99"/>
    <w:semiHidden/>
    <w:rsid w:val="00D666D5"/>
  </w:style>
  <w:style w:type="paragraph" w:styleId="a5">
    <w:name w:val="List Paragraph"/>
    <w:basedOn w:val="a"/>
    <w:uiPriority w:val="34"/>
    <w:qFormat/>
    <w:rsid w:val="00FA20A9"/>
    <w:pPr>
      <w:ind w:leftChars="400" w:left="840"/>
    </w:pPr>
  </w:style>
  <w:style w:type="paragraph" w:styleId="a6">
    <w:name w:val="Balloon Text"/>
    <w:basedOn w:val="a"/>
    <w:link w:val="a7"/>
    <w:uiPriority w:val="99"/>
    <w:semiHidden/>
    <w:unhideWhenUsed/>
    <w:rsid w:val="005541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41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66D5"/>
  </w:style>
  <w:style w:type="character" w:customStyle="1" w:styleId="a4">
    <w:name w:val="日付 (文字)"/>
    <w:basedOn w:val="a0"/>
    <w:link w:val="a3"/>
    <w:uiPriority w:val="99"/>
    <w:semiHidden/>
    <w:rsid w:val="00D666D5"/>
  </w:style>
  <w:style w:type="paragraph" w:styleId="a5">
    <w:name w:val="List Paragraph"/>
    <w:basedOn w:val="a"/>
    <w:uiPriority w:val="34"/>
    <w:qFormat/>
    <w:rsid w:val="00FA20A9"/>
    <w:pPr>
      <w:ind w:leftChars="400" w:left="840"/>
    </w:pPr>
  </w:style>
  <w:style w:type="paragraph" w:styleId="a6">
    <w:name w:val="Balloon Text"/>
    <w:basedOn w:val="a"/>
    <w:link w:val="a7"/>
    <w:uiPriority w:val="99"/>
    <w:semiHidden/>
    <w:unhideWhenUsed/>
    <w:rsid w:val="005541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4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1BB1E679</Template>
  <TotalTime>308</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393inagawa-m</dc:creator>
  <cp:keywords/>
  <dc:description/>
  <cp:lastModifiedBy>新井　大貴</cp:lastModifiedBy>
  <cp:revision>15</cp:revision>
  <cp:lastPrinted>2018-09-07T00:21:00Z</cp:lastPrinted>
  <dcterms:created xsi:type="dcterms:W3CDTF">2018-08-23T00:12:00Z</dcterms:created>
  <dcterms:modified xsi:type="dcterms:W3CDTF">2021-09-10T07:31:00Z</dcterms:modified>
</cp:coreProperties>
</file>